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3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065"/>
        <w:gridCol w:w="645"/>
        <w:gridCol w:w="960"/>
        <w:gridCol w:w="600"/>
        <w:gridCol w:w="1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9" w:hRule="atLeast"/>
        </w:trPr>
        <w:tc>
          <w:tcPr>
            <w:tcW w:w="529" w:type="dxa"/>
            <w:vAlign w:val="top"/>
          </w:tcPr>
          <w:p>
            <w:pPr>
              <w:spacing w:before="62" w:line="230" w:lineRule="auto"/>
              <w:rPr>
                <w:rFonts w:ascii="宋体" w:hAnsi="宋体" w:eastAsia="宋体" w:cs="宋体"/>
                <w:spacing w:val="7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62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06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2" w:line="233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货物</w:t>
            </w:r>
          </w:p>
          <w:p>
            <w:pPr>
              <w:spacing w:line="230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645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2" w:line="228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品牌</w:t>
            </w:r>
          </w:p>
        </w:tc>
        <w:tc>
          <w:tcPr>
            <w:tcW w:w="96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2" w:line="233" w:lineRule="auto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</w:t>
            </w:r>
          </w:p>
          <w:p>
            <w:pPr>
              <w:spacing w:line="22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型号</w:t>
            </w:r>
          </w:p>
        </w:tc>
        <w:tc>
          <w:tcPr>
            <w:tcW w:w="60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2" w:line="22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</w:p>
        </w:tc>
        <w:tc>
          <w:tcPr>
            <w:tcW w:w="153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1" w:line="249" w:lineRule="auto"/>
              <w:ind w:left="159" w:right="157" w:firstLine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29" w:type="dxa"/>
            <w:vAlign w:val="top"/>
          </w:tcPr>
          <w:p>
            <w:pPr>
              <w:spacing w:before="267" w:line="193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bidi w:val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时动态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葡萄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糖监测系统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美敦力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1拖10</w:t>
            </w:r>
          </w:p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MMT-7821LME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170000.00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29" w:type="dxa"/>
            <w:vAlign w:val="top"/>
          </w:tcPr>
          <w:p>
            <w:pPr>
              <w:spacing w:before="267" w:line="192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多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普勒外周血管检测仪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悦琦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VBP-10H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259000.00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29" w:type="dxa"/>
            <w:vAlign w:val="top"/>
          </w:tcPr>
          <w:p>
            <w:pPr>
              <w:spacing w:before="269" w:line="191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65" w:type="dxa"/>
            <w:vAlign w:val="top"/>
          </w:tcPr>
          <w:p>
            <w:pPr>
              <w:bidi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人体成分分析仪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bidi w:val="0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杰文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X-SCAN-PLUS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Ⅱ</w:t>
            </w:r>
          </w:p>
        </w:tc>
        <w:tc>
          <w:tcPr>
            <w:tcW w:w="600" w:type="dxa"/>
            <w:vAlign w:val="top"/>
          </w:tcPr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298000.00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29" w:type="dxa"/>
            <w:vAlign w:val="top"/>
          </w:tcPr>
          <w:p>
            <w:pPr>
              <w:spacing w:before="270" w:line="192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65" w:type="dxa"/>
            <w:vAlign w:val="top"/>
          </w:tcPr>
          <w:p>
            <w:pPr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散瞳眼底照相机</w:t>
            </w:r>
          </w:p>
        </w:tc>
        <w:tc>
          <w:tcPr>
            <w:tcW w:w="645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拓普康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TRC-NW400CN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318000.00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29" w:type="dxa"/>
            <w:vAlign w:val="top"/>
          </w:tcPr>
          <w:p>
            <w:pPr>
              <w:spacing w:before="271" w:line="189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65" w:type="dxa"/>
            <w:vAlign w:val="top"/>
          </w:tcPr>
          <w:p>
            <w:pPr>
              <w:bidi w:val="0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超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声骨密度仪</w:t>
            </w:r>
          </w:p>
        </w:tc>
        <w:tc>
          <w:tcPr>
            <w:tcW w:w="645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悦琦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BMD-9M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245000.00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29" w:type="dxa"/>
            <w:vAlign w:val="top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vAlign w:val="top"/>
          </w:tcPr>
          <w:p>
            <w:pPr>
              <w:bidi w:val="0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膀胱神经和肌肉电刺激</w:t>
            </w:r>
            <w:r>
              <w:rPr>
                <w:rFonts w:ascii="宋体" w:hAnsi="宋体" w:eastAsia="宋体" w:cs="宋体"/>
                <w:sz w:val="21"/>
                <w:szCs w:val="21"/>
              </w:rPr>
              <w:t>仪</w:t>
            </w:r>
          </w:p>
        </w:tc>
        <w:tc>
          <w:tcPr>
            <w:tcW w:w="645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雅思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YS900</w:t>
            </w:r>
          </w:p>
        </w:tc>
        <w:tc>
          <w:tcPr>
            <w:tcW w:w="600" w:type="dxa"/>
            <w:vAlign w:val="top"/>
          </w:tcPr>
          <w:p>
            <w:pPr>
              <w:spacing w:before="208" w:line="324" w:lineRule="exact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88000.00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29" w:type="dxa"/>
            <w:vAlign w:val="top"/>
          </w:tcPr>
          <w:p>
            <w:pPr>
              <w:spacing w:before="207" w:line="324" w:lineRule="exact"/>
              <w:ind w:firstLine="3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5" w:type="dxa"/>
            <w:vAlign w:val="top"/>
          </w:tcPr>
          <w:p>
            <w:pPr>
              <w:bidi w:val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空气波压力治疗仪</w:t>
            </w:r>
          </w:p>
        </w:tc>
        <w:tc>
          <w:tcPr>
            <w:tcW w:w="645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好博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902Pro</w:t>
            </w:r>
          </w:p>
        </w:tc>
        <w:tc>
          <w:tcPr>
            <w:tcW w:w="600" w:type="dxa"/>
            <w:vAlign w:val="top"/>
          </w:tcPr>
          <w:p>
            <w:pPr>
              <w:spacing w:before="207" w:line="324" w:lineRule="exact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2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5" w:type="dxa"/>
            <w:vAlign w:val="top"/>
          </w:tcPr>
          <w:p>
            <w:pPr>
              <w:bidi w:val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动身高体重测量仪</w:t>
            </w:r>
          </w:p>
        </w:tc>
        <w:tc>
          <w:tcPr>
            <w:tcW w:w="645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悦琦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SG-1001SA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TYwOWI3ZGVhZDRjMzY2N2IxYWYwOGMxNWI4OTUifQ=="/>
  </w:docVars>
  <w:rsids>
    <w:rsidRoot w:val="76457DED"/>
    <w:rsid w:val="7645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2023-01-28T02:25:00Z</dcterms:created>
  <dc:creator>中校</dc:creator>
  <cp:lastModifiedBy>中校</cp:lastModifiedBy>
  <dcterms:modified xsi:type="dcterms:W3CDTF">2023-01-28T02:25:47Z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AF4BC24D17DB465894647D997B229DE4</vt:lpwstr>
  </property>
</Properties>
</file>